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67F4D44" w14:textId="77777777" w:rsidR="009B5530" w:rsidRPr="00377168" w:rsidRDefault="00E67AF1" w:rsidP="00083A16">
      <w:pPr>
        <w:ind w:left="4590"/>
        <w:jc w:val="center"/>
        <w:rPr>
          <w:rFonts w:ascii="Sylfaen" w:hAnsi="Sylfaen" w:cs="Sylfaen"/>
          <w:b/>
          <w:sz w:val="20"/>
          <w:lang w:val="hy-AM"/>
        </w:rPr>
      </w:pPr>
      <w:r w:rsidRPr="00377168">
        <w:rPr>
          <w:rFonts w:ascii="Sylfaen" w:hAnsi="Sylfaen" w:cs="Sylfaen"/>
          <w:b/>
          <w:sz w:val="20"/>
          <w:lang w:val="hy-AM"/>
        </w:rPr>
        <w:t>ПРИЛОЖЕНИЕ</w:t>
      </w:r>
    </w:p>
    <w:p w14:paraId="0CC4136E" w14:textId="77777777" w:rsidR="00E67AF1" w:rsidRPr="00377168" w:rsidRDefault="00E67AF1" w:rsidP="00083A16">
      <w:pPr>
        <w:ind w:left="4590"/>
        <w:jc w:val="center"/>
        <w:rPr>
          <w:rFonts w:ascii="Sylfaen" w:hAnsi="Sylfaen" w:cs="Sylfaen"/>
          <w:b/>
          <w:sz w:val="20"/>
          <w:lang w:val="ru-RU"/>
        </w:rPr>
      </w:pPr>
      <w:r w:rsidRPr="00377168">
        <w:rPr>
          <w:rFonts w:ascii="Sylfaen" w:hAnsi="Sylfaen" w:cs="Sylfaen"/>
          <w:b/>
          <w:sz w:val="20"/>
          <w:lang w:val="hy-AM"/>
        </w:rPr>
        <w:t>Протокола № 2 процедуры под кодом</w:t>
      </w:r>
    </w:p>
    <w:p w14:paraId="592A21D3" w14:textId="7A7E1FCA" w:rsidR="00E85296" w:rsidRPr="008C4CE6" w:rsidRDefault="00DA459A" w:rsidP="00083A16">
      <w:pPr>
        <w:ind w:left="4590"/>
        <w:jc w:val="center"/>
        <w:rPr>
          <w:rFonts w:ascii="Sylfaen" w:hAnsi="Sylfaen" w:cs="Sylfaen"/>
          <w:b/>
          <w:sz w:val="20"/>
          <w:lang w:val="hy-AM"/>
        </w:rPr>
      </w:pPr>
      <w:r>
        <w:rPr>
          <w:rFonts w:ascii="Sylfaen" w:hAnsi="Sylfaen" w:cs="Sylfaen"/>
          <w:b/>
          <w:sz w:val="20"/>
          <w:lang w:val="hy-AM"/>
        </w:rPr>
        <w:t>HFF-GH-NPTcDzB -2025/5</w:t>
      </w:r>
    </w:p>
    <w:p w14:paraId="406084B4" w14:textId="67F97FEE" w:rsidR="009B5530" w:rsidRPr="00377168" w:rsidRDefault="00FC25AE" w:rsidP="00083A16">
      <w:pPr>
        <w:ind w:left="4590"/>
        <w:jc w:val="center"/>
        <w:rPr>
          <w:rFonts w:ascii="Sylfaen" w:hAnsi="Sylfaen" w:cs="Sylfaen"/>
          <w:b/>
          <w:sz w:val="20"/>
          <w:lang w:val="hy-AM"/>
        </w:rPr>
      </w:pPr>
      <w:r w:rsidRPr="00377168">
        <w:rPr>
          <w:rFonts w:ascii="Sylfaen" w:hAnsi="Sylfaen" w:cs="Sylfaen"/>
          <w:b/>
          <w:sz w:val="20"/>
          <w:lang w:val="hy-AM"/>
        </w:rPr>
        <w:t xml:space="preserve">от </w:t>
      </w:r>
      <w:r w:rsidR="00773153">
        <w:rPr>
          <w:rFonts w:ascii="Sylfaen" w:hAnsi="Sylfaen" w:cs="Sylfaen"/>
          <w:b/>
          <w:sz w:val="20"/>
          <w:lang w:val="ru-RU"/>
        </w:rPr>
        <w:t>1</w:t>
      </w:r>
      <w:r w:rsidR="00A72E39">
        <w:rPr>
          <w:rFonts w:ascii="Sylfaen" w:hAnsi="Sylfaen" w:cs="Sylfaen"/>
          <w:b/>
          <w:sz w:val="20"/>
          <w:lang w:val="en-GB"/>
        </w:rPr>
        <w:t>4</w:t>
      </w:r>
      <w:r w:rsidR="00E67AF1" w:rsidRPr="00377168">
        <w:rPr>
          <w:rFonts w:ascii="Sylfaen" w:hAnsi="Sylfaen" w:cs="Sylfaen"/>
          <w:b/>
          <w:sz w:val="20"/>
          <w:lang w:val="hy-AM"/>
        </w:rPr>
        <w:t xml:space="preserve">-ого </w:t>
      </w:r>
      <w:r w:rsidR="00773153">
        <w:rPr>
          <w:rFonts w:ascii="Sylfaen" w:hAnsi="Sylfaen" w:cs="Sylfaen"/>
          <w:b/>
          <w:sz w:val="20"/>
          <w:lang w:val="ru-RU"/>
        </w:rPr>
        <w:t>января</w:t>
      </w:r>
      <w:r w:rsidR="00DA459A">
        <w:rPr>
          <w:rFonts w:ascii="Sylfaen" w:hAnsi="Sylfaen" w:cs="Sylfaen"/>
          <w:b/>
          <w:sz w:val="20"/>
          <w:lang w:val="ru-RU"/>
        </w:rPr>
        <w:t xml:space="preserve"> </w:t>
      </w:r>
      <w:r w:rsidR="00732B32">
        <w:rPr>
          <w:rFonts w:ascii="Sylfaen" w:hAnsi="Sylfaen" w:cs="Sylfaen"/>
          <w:b/>
          <w:sz w:val="20"/>
          <w:lang w:val="ru-RU"/>
        </w:rPr>
        <w:t xml:space="preserve"> </w:t>
      </w:r>
      <w:r w:rsidR="00E67AF1" w:rsidRPr="00377168">
        <w:rPr>
          <w:rFonts w:ascii="Sylfaen" w:hAnsi="Sylfaen" w:cs="Sylfaen"/>
          <w:b/>
          <w:sz w:val="20"/>
          <w:lang w:val="hy-AM"/>
        </w:rPr>
        <w:t>202</w:t>
      </w:r>
      <w:r w:rsidR="00773153">
        <w:rPr>
          <w:rFonts w:ascii="Sylfaen" w:hAnsi="Sylfaen" w:cs="Sylfaen"/>
          <w:b/>
          <w:sz w:val="20"/>
          <w:lang w:val="ru-RU"/>
        </w:rPr>
        <w:t>6</w:t>
      </w:r>
      <w:r w:rsidR="00E67AF1" w:rsidRPr="00377168">
        <w:rPr>
          <w:rFonts w:ascii="Sylfaen" w:hAnsi="Sylfaen" w:cs="Sylfaen"/>
          <w:b/>
          <w:sz w:val="20"/>
          <w:lang w:val="hy-AM"/>
        </w:rPr>
        <w:t xml:space="preserve"> года</w:t>
      </w:r>
    </w:p>
    <w:p w14:paraId="51CFBA31" w14:textId="77777777" w:rsidR="00083A16" w:rsidRPr="00377168" w:rsidRDefault="00083A16">
      <w:pPr>
        <w:jc w:val="center"/>
        <w:rPr>
          <w:rFonts w:ascii="Sylfaen" w:hAnsi="Sylfaen" w:cs="Sylfaen"/>
          <w:b/>
          <w:sz w:val="20"/>
          <w:lang w:val="hy-AM"/>
        </w:rPr>
      </w:pPr>
    </w:p>
    <w:p w14:paraId="2926CA9C" w14:textId="77777777" w:rsidR="00083A16" w:rsidRPr="00377168" w:rsidRDefault="00083A16">
      <w:pPr>
        <w:jc w:val="center"/>
        <w:rPr>
          <w:rFonts w:ascii="Sylfaen" w:hAnsi="Sylfaen" w:cs="Sylfaen"/>
          <w:b/>
          <w:sz w:val="20"/>
          <w:lang w:val="hy-AM"/>
        </w:rPr>
      </w:pPr>
    </w:p>
    <w:p w14:paraId="50379039" w14:textId="77777777" w:rsidR="009B5530" w:rsidRPr="00377168" w:rsidRDefault="00E67AF1">
      <w:pPr>
        <w:jc w:val="center"/>
        <w:rPr>
          <w:rFonts w:ascii="Sylfaen" w:hAnsi="Sylfaen" w:cs="Sylfaen"/>
          <w:b/>
          <w:sz w:val="20"/>
          <w:lang w:val="af-ZA"/>
        </w:rPr>
      </w:pPr>
      <w:r w:rsidRPr="00377168">
        <w:rPr>
          <w:rFonts w:ascii="Sylfaen" w:hAnsi="Sylfaen" w:cs="Sylfaen"/>
          <w:b/>
          <w:sz w:val="20"/>
          <w:lang w:val="af-ZA"/>
        </w:rPr>
        <w:t>ОБЪЯВЛЕНИЕ</w:t>
      </w:r>
    </w:p>
    <w:p w14:paraId="7EA4B478" w14:textId="77777777" w:rsidR="009B5530" w:rsidRPr="00377168" w:rsidRDefault="00E67AF1">
      <w:pPr>
        <w:jc w:val="center"/>
        <w:rPr>
          <w:rFonts w:ascii="Sylfaen" w:hAnsi="Sylfaen" w:cs="Sylfaen"/>
          <w:b/>
          <w:sz w:val="20"/>
          <w:lang w:val="af-ZA"/>
        </w:rPr>
      </w:pPr>
      <w:r w:rsidRPr="00377168">
        <w:rPr>
          <w:rFonts w:ascii="Sylfaen" w:hAnsi="Sylfaen" w:cs="Sylfaen"/>
          <w:b/>
          <w:sz w:val="20"/>
          <w:lang w:val="af-ZA"/>
        </w:rPr>
        <w:t>о решении относительно заключения контракта</w:t>
      </w:r>
    </w:p>
    <w:p w14:paraId="0FAC50AA" w14:textId="77777777" w:rsidR="009B5530" w:rsidRPr="00377168" w:rsidRDefault="009B5530">
      <w:pPr>
        <w:pStyle w:val="Heading3"/>
        <w:ind w:firstLine="0"/>
        <w:rPr>
          <w:rFonts w:ascii="Sylfaen" w:hAnsi="Sylfaen" w:cs="Sylfaen"/>
          <w:b w:val="0"/>
          <w:sz w:val="20"/>
          <w:lang w:val="af-ZA"/>
        </w:rPr>
      </w:pPr>
    </w:p>
    <w:p w14:paraId="609F40FA" w14:textId="57B469AA" w:rsidR="009B5530" w:rsidRPr="00B576F0" w:rsidRDefault="00B576F0" w:rsidP="00B576F0">
      <w:pPr>
        <w:jc w:val="center"/>
        <w:rPr>
          <w:rFonts w:ascii="Sylfaen" w:hAnsi="Sylfaen" w:cs="Sylfaen"/>
          <w:b/>
          <w:sz w:val="20"/>
          <w:lang w:val="hy-AM"/>
        </w:rPr>
      </w:pPr>
      <w:r w:rsidRPr="00DA459A">
        <w:rPr>
          <w:rFonts w:ascii="Sylfaen" w:hAnsi="Sylfaen" w:cs="Sylfaen"/>
          <w:b/>
          <w:sz w:val="20"/>
          <w:lang w:val="af-ZA"/>
        </w:rPr>
        <w:t>К</w:t>
      </w:r>
      <w:r w:rsidRPr="00377168">
        <w:rPr>
          <w:rFonts w:ascii="Sylfaen" w:hAnsi="Sylfaen" w:cs="Sylfaen"/>
          <w:b/>
          <w:sz w:val="20"/>
          <w:lang w:val="af-ZA"/>
        </w:rPr>
        <w:t xml:space="preserve">од </w:t>
      </w:r>
      <w:r w:rsidRPr="00DA459A">
        <w:rPr>
          <w:rFonts w:ascii="Sylfaen" w:hAnsi="Sylfaen" w:cs="Sylfaen"/>
          <w:b/>
          <w:sz w:val="20"/>
          <w:lang w:val="af-ZA"/>
        </w:rPr>
        <w:t>п</w:t>
      </w:r>
      <w:r w:rsidR="00E67AF1" w:rsidRPr="00377168">
        <w:rPr>
          <w:rFonts w:ascii="Sylfaen" w:hAnsi="Sylfaen" w:cs="Sylfaen"/>
          <w:b/>
          <w:sz w:val="20"/>
          <w:lang w:val="af-ZA"/>
        </w:rPr>
        <w:t xml:space="preserve">роцедуры </w:t>
      </w:r>
      <w:r w:rsidR="00E67AF1" w:rsidRPr="00377168">
        <w:rPr>
          <w:rFonts w:ascii="Sylfaen" w:hAnsi="Sylfaen" w:cs="Sylfaen"/>
          <w:b/>
          <w:sz w:val="20"/>
          <w:lang w:val="hy-AM"/>
        </w:rPr>
        <w:t>«</w:t>
      </w:r>
      <w:r w:rsidR="00DA459A" w:rsidRPr="00DA459A">
        <w:rPr>
          <w:rFonts w:ascii="Sylfaen" w:hAnsi="Sylfaen" w:cs="Sylfaen"/>
          <w:b/>
          <w:sz w:val="20"/>
          <w:lang w:val="af-ZA"/>
        </w:rPr>
        <w:t>HFF-GH-NPTcDzB -2025/</w:t>
      </w:r>
      <w:r w:rsidR="00773153" w:rsidRPr="00773153">
        <w:rPr>
          <w:rFonts w:ascii="Sylfaen" w:hAnsi="Sylfaen" w:cs="Sylfaen"/>
          <w:b/>
          <w:sz w:val="20"/>
          <w:lang w:val="af-ZA"/>
        </w:rPr>
        <w:t>6</w:t>
      </w:r>
      <w:r w:rsidR="00E67AF1" w:rsidRPr="00377168">
        <w:rPr>
          <w:rFonts w:ascii="Sylfaen" w:hAnsi="Sylfaen" w:cs="Sylfaen"/>
          <w:b/>
          <w:sz w:val="20"/>
          <w:lang w:val="hy-AM"/>
        </w:rPr>
        <w:t>»</w:t>
      </w:r>
    </w:p>
    <w:p w14:paraId="588CB200" w14:textId="77777777" w:rsidR="009B5530" w:rsidRPr="00377168" w:rsidRDefault="009B5530">
      <w:pPr>
        <w:jc w:val="both"/>
        <w:rPr>
          <w:rFonts w:ascii="Sylfaen" w:hAnsi="Sylfaen" w:cs="Sylfaen"/>
          <w:i/>
          <w:sz w:val="20"/>
          <w:lang w:val="hy-AM"/>
        </w:rPr>
      </w:pPr>
    </w:p>
    <w:p w14:paraId="28959B85" w14:textId="33F2B748" w:rsidR="00E67AF1" w:rsidRPr="00377168" w:rsidRDefault="00F3221C" w:rsidP="00B576F0">
      <w:pPr>
        <w:ind w:firstLine="360"/>
        <w:jc w:val="both"/>
        <w:rPr>
          <w:rFonts w:ascii="Sylfaen" w:hAnsi="Sylfaen" w:cs="Sylfaen"/>
          <w:sz w:val="20"/>
          <w:lang w:val="ru-RU"/>
        </w:rPr>
      </w:pPr>
      <w:r w:rsidRPr="00F3221C">
        <w:rPr>
          <w:rFonts w:ascii="Sylfaen" w:hAnsi="Sylfaen"/>
          <w:sz w:val="20"/>
          <w:lang w:val="ru-RU"/>
        </w:rPr>
        <w:t>Общественная организация "Федерация футбола Армении</w:t>
      </w:r>
      <w:r w:rsidR="00914B09" w:rsidRPr="00F3221C">
        <w:rPr>
          <w:rFonts w:ascii="Sylfaen" w:hAnsi="Sylfaen"/>
          <w:sz w:val="20"/>
          <w:lang w:val="ru-RU"/>
        </w:rPr>
        <w:t>"</w:t>
      </w:r>
      <w:r w:rsidRPr="00F3221C">
        <w:rPr>
          <w:rFonts w:ascii="Sylfaen" w:hAnsi="Sylfaen"/>
          <w:sz w:val="20"/>
          <w:lang w:val="ru-RU"/>
        </w:rPr>
        <w:t xml:space="preserve">, </w:t>
      </w:r>
      <w:r w:rsidR="00E67AF1" w:rsidRPr="00377168">
        <w:rPr>
          <w:rFonts w:ascii="Sylfaen" w:hAnsi="Sylfaen" w:cs="Sylfaen"/>
          <w:sz w:val="20"/>
          <w:lang w:val="ru-RU"/>
        </w:rPr>
        <w:t xml:space="preserve">ниже представляет информацию о решении заключения договора в результате процедуры закупки под кодом </w:t>
      </w:r>
      <w:r w:rsidR="00B576F0" w:rsidRPr="00377168">
        <w:rPr>
          <w:rFonts w:ascii="Sylfaen" w:hAnsi="Sylfaen" w:cs="Sylfaen"/>
          <w:b/>
          <w:sz w:val="20"/>
          <w:lang w:val="hy-AM"/>
        </w:rPr>
        <w:t>«</w:t>
      </w:r>
      <w:r w:rsidR="00DA459A">
        <w:rPr>
          <w:rFonts w:ascii="Sylfaen" w:hAnsi="Sylfaen" w:cs="Sylfaen"/>
          <w:b/>
          <w:sz w:val="20"/>
          <w:lang w:val="ru-RU"/>
        </w:rPr>
        <w:t>HFF-GH-NPTcDzB -2025/</w:t>
      </w:r>
      <w:r w:rsidR="00773153">
        <w:rPr>
          <w:rFonts w:ascii="Sylfaen" w:hAnsi="Sylfaen" w:cs="Sylfaen"/>
          <w:b/>
          <w:sz w:val="20"/>
          <w:lang w:val="ru-RU"/>
        </w:rPr>
        <w:t>6</w:t>
      </w:r>
      <w:r w:rsidR="00B576F0" w:rsidRPr="00E85296">
        <w:rPr>
          <w:rFonts w:ascii="Sylfaen" w:hAnsi="Sylfaen" w:cs="Sylfaen"/>
          <w:b/>
          <w:sz w:val="20"/>
          <w:lang w:val="ru-RU"/>
        </w:rPr>
        <w:t>»</w:t>
      </w:r>
      <w:r w:rsidR="00E67AF1" w:rsidRPr="00E85296">
        <w:rPr>
          <w:rFonts w:ascii="Sylfaen" w:hAnsi="Sylfaen" w:cs="Sylfaen"/>
          <w:b/>
          <w:sz w:val="20"/>
          <w:lang w:val="ru-RU"/>
        </w:rPr>
        <w:t>,</w:t>
      </w:r>
      <w:r w:rsidR="00E67AF1" w:rsidRPr="00377168">
        <w:rPr>
          <w:rFonts w:ascii="Sylfaen" w:hAnsi="Sylfaen" w:cs="Sylfaen"/>
          <w:sz w:val="20"/>
          <w:lang w:val="ru-RU"/>
        </w:rPr>
        <w:t xml:space="preserve"> организованной с целью приобретения </w:t>
      </w:r>
      <w:r w:rsidR="006C5781" w:rsidRPr="006C5781">
        <w:rPr>
          <w:rFonts w:ascii="GHEA Grapalat" w:hAnsi="GHEA Grapalat"/>
          <w:b/>
          <w:spacing w:val="6"/>
          <w:sz w:val="20"/>
          <w:lang w:val="ru-RU"/>
        </w:rPr>
        <w:t>Экспертизы проектно-сметной документации строительства футбольной школы в общине Арташат, Араратской области РА</w:t>
      </w:r>
      <w:r w:rsidR="00BF1BBD" w:rsidRPr="00AF3496">
        <w:rPr>
          <w:rFonts w:ascii="Sylfaen" w:hAnsi="Sylfaen" w:cs="Arial"/>
          <w:b/>
          <w:lang w:val="ru-RU" w:eastAsia="ru-RU"/>
        </w:rPr>
        <w:t xml:space="preserve"> </w:t>
      </w:r>
      <w:r w:rsidR="00E67AF1" w:rsidRPr="00377168">
        <w:rPr>
          <w:rFonts w:ascii="Sylfaen" w:hAnsi="Sylfaen" w:cs="Sylfaen"/>
          <w:sz w:val="20"/>
          <w:lang w:val="ru-RU"/>
        </w:rPr>
        <w:t>для своих нужд.</w:t>
      </w:r>
    </w:p>
    <w:p w14:paraId="0E7BF7EA" w14:textId="1819FE2E" w:rsidR="00E67AF1" w:rsidRPr="00377168" w:rsidRDefault="00E67AF1">
      <w:pPr>
        <w:spacing w:after="240"/>
        <w:ind w:firstLine="360"/>
        <w:jc w:val="both"/>
        <w:rPr>
          <w:rFonts w:ascii="Sylfaen" w:hAnsi="Sylfaen" w:cs="Sylfaen"/>
          <w:sz w:val="20"/>
          <w:lang w:val="ru-RU"/>
        </w:rPr>
      </w:pPr>
      <w:r w:rsidRPr="00377168">
        <w:rPr>
          <w:rFonts w:ascii="Sylfaen" w:hAnsi="Sylfaen" w:cs="Sylfaen"/>
          <w:sz w:val="20"/>
          <w:lang w:val="ru-RU"/>
        </w:rPr>
        <w:t xml:space="preserve">Решением Оценочной комиссии № 2 от </w:t>
      </w:r>
      <w:r w:rsidR="00773153">
        <w:rPr>
          <w:rFonts w:ascii="Sylfaen" w:hAnsi="Sylfaen" w:cs="Sylfaen"/>
          <w:sz w:val="20"/>
          <w:lang w:val="ru-RU"/>
        </w:rPr>
        <w:t>1</w:t>
      </w:r>
      <w:r w:rsidR="00784737" w:rsidRPr="00784737">
        <w:rPr>
          <w:rFonts w:ascii="Sylfaen" w:hAnsi="Sylfaen" w:cs="Sylfaen"/>
          <w:sz w:val="20"/>
          <w:lang w:val="ru-RU"/>
        </w:rPr>
        <w:t>4</w:t>
      </w:r>
      <w:r w:rsidR="00B576F0">
        <w:rPr>
          <w:rFonts w:ascii="Sylfaen" w:hAnsi="Sylfaen" w:cs="Sylfaen"/>
          <w:b/>
          <w:sz w:val="20"/>
          <w:lang w:val="ru-RU"/>
        </w:rPr>
        <w:t xml:space="preserve">-го </w:t>
      </w:r>
      <w:r w:rsidR="00773153">
        <w:rPr>
          <w:rFonts w:ascii="Sylfaen" w:hAnsi="Sylfaen" w:cs="Sylfaen"/>
          <w:b/>
          <w:sz w:val="20"/>
          <w:lang w:val="ru-RU"/>
        </w:rPr>
        <w:t xml:space="preserve"> января </w:t>
      </w:r>
      <w:r w:rsidRPr="00377168">
        <w:rPr>
          <w:rFonts w:ascii="Sylfaen" w:hAnsi="Sylfaen" w:cs="Sylfaen"/>
          <w:b/>
          <w:sz w:val="20"/>
          <w:lang w:val="ru-RU"/>
        </w:rPr>
        <w:t>202</w:t>
      </w:r>
      <w:r w:rsidR="00773153">
        <w:rPr>
          <w:rFonts w:ascii="Sylfaen" w:hAnsi="Sylfaen" w:cs="Sylfaen"/>
          <w:b/>
          <w:sz w:val="20"/>
          <w:lang w:val="ru-RU"/>
        </w:rPr>
        <w:t>6</w:t>
      </w:r>
      <w:r w:rsidRPr="00377168">
        <w:rPr>
          <w:rFonts w:ascii="Sylfaen" w:hAnsi="Sylfaen" w:cs="Sylfaen"/>
          <w:sz w:val="20"/>
          <w:lang w:val="ru-RU"/>
        </w:rPr>
        <w:t xml:space="preserve"> года</w:t>
      </w:r>
      <w:r w:rsidR="00FC25AE" w:rsidRPr="00377168">
        <w:rPr>
          <w:rFonts w:ascii="Sylfaen" w:hAnsi="Sylfaen" w:cs="Sylfaen"/>
          <w:sz w:val="20"/>
          <w:lang w:val="ru-RU"/>
        </w:rPr>
        <w:t xml:space="preserve"> </w:t>
      </w:r>
      <w:r w:rsidRPr="00377168">
        <w:rPr>
          <w:rFonts w:ascii="Sylfaen" w:hAnsi="Sylfaen" w:cs="Sylfaen"/>
          <w:sz w:val="20"/>
          <w:lang w:val="ru-RU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14:paraId="44E28122" w14:textId="77777777" w:rsidR="009B5530" w:rsidRPr="00EA4B1F" w:rsidRDefault="00E67AF1" w:rsidP="00EA4B1F">
      <w:pPr>
        <w:ind w:firstLine="426"/>
        <w:jc w:val="both"/>
        <w:rPr>
          <w:rFonts w:ascii="Sylfaen" w:hAnsi="Sylfaen" w:cs="Sylfaen"/>
          <w:b/>
          <w:sz w:val="20"/>
          <w:lang w:val="af-ZA"/>
        </w:rPr>
      </w:pPr>
      <w:r w:rsidRPr="00377168">
        <w:rPr>
          <w:rFonts w:ascii="Sylfaen" w:hAnsi="Sylfaen" w:cs="Sylfaen"/>
          <w:b/>
          <w:sz w:val="20"/>
          <w:lang w:val="hy-AM"/>
        </w:rPr>
        <w:t>Лот 1</w:t>
      </w:r>
      <w:r w:rsidR="00EA4B1F">
        <w:rPr>
          <w:rFonts w:ascii="Sylfaen" w:hAnsi="Sylfaen" w:cs="Sylfaen"/>
          <w:b/>
          <w:sz w:val="20"/>
          <w:lang w:val="hy-AM"/>
        </w:rPr>
        <w:t>։</w:t>
      </w:r>
      <w:r w:rsidRPr="00377168">
        <w:rPr>
          <w:rFonts w:ascii="Sylfaen" w:hAnsi="Sylfaen" w:cs="Sylfaen"/>
          <w:sz w:val="20"/>
          <w:lang w:val="hy-AM"/>
        </w:rPr>
        <w:t xml:space="preserve"> </w:t>
      </w:r>
    </w:p>
    <w:tbl>
      <w:tblPr>
        <w:tblW w:w="94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86"/>
        <w:gridCol w:w="2684"/>
        <w:gridCol w:w="1696"/>
        <w:gridCol w:w="1937"/>
        <w:gridCol w:w="2586"/>
      </w:tblGrid>
      <w:tr w:rsidR="009B5530" w:rsidRPr="00377168" w14:paraId="149FC6C2" w14:textId="77777777" w:rsidTr="00FC25AE">
        <w:trPr>
          <w:trHeight w:val="626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4080C6E0" w14:textId="77777777" w:rsidR="009B5530" w:rsidRPr="00377168" w:rsidRDefault="00E67AF1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H/О.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275A4AD4" w14:textId="77777777" w:rsidR="009B5530" w:rsidRPr="00377168" w:rsidRDefault="00E67AF1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Участника, наименование</w:t>
            </w:r>
          </w:p>
          <w:p w14:paraId="4DF57D7B" w14:textId="77777777" w:rsidR="009B5530" w:rsidRPr="00377168" w:rsidRDefault="009B5530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5DDBC90C" w14:textId="77777777" w:rsidR="009B5530" w:rsidRPr="00377168" w:rsidRDefault="00E67AF1">
            <w:pPr>
              <w:jc w:val="center"/>
              <w:rPr>
                <w:lang w:val="ru-RU"/>
              </w:rPr>
            </w:pP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 xml:space="preserve">Приглашения требованиям заявки </w:t>
            </w:r>
          </w:p>
          <w:p w14:paraId="53BCCABE" w14:textId="77777777" w:rsidR="009B5530" w:rsidRPr="00377168" w:rsidRDefault="00E67AF1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 xml:space="preserve">/в случае соответствия отметить </w:t>
            </w:r>
            <w:r w:rsidRPr="00377168">
              <w:rPr>
                <w:rFonts w:ascii="Sylfaen" w:hAnsi="Sylfaen" w:cs="Sylfaen"/>
                <w:sz w:val="18"/>
                <w:szCs w:val="18"/>
                <w:lang w:val="hy-AM"/>
              </w:rPr>
              <w:t>«</w:t>
            </w: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>X</w:t>
            </w:r>
            <w:r w:rsidRPr="00377168">
              <w:rPr>
                <w:rFonts w:ascii="Sylfaen" w:hAnsi="Sylfaen" w:cs="Sylfaen"/>
                <w:sz w:val="18"/>
                <w:szCs w:val="18"/>
                <w:lang w:val="hy-AM"/>
              </w:rPr>
              <w:t>»</w:t>
            </w: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>/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0CBABEC2" w14:textId="77777777" w:rsidR="009B5530" w:rsidRPr="00377168" w:rsidRDefault="00E67AF1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Приглашение, не соответствующие требованиям заявки</w:t>
            </w:r>
          </w:p>
          <w:p w14:paraId="7334C2E2" w14:textId="77777777" w:rsidR="009B5530" w:rsidRPr="00377168" w:rsidRDefault="00E67AF1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 xml:space="preserve">/в случае несоответствия отметить </w:t>
            </w:r>
            <w:r w:rsidRPr="00377168">
              <w:rPr>
                <w:rFonts w:ascii="Sylfaen" w:hAnsi="Sylfaen" w:cs="Sylfaen"/>
                <w:sz w:val="18"/>
                <w:szCs w:val="18"/>
                <w:lang w:val="hy-AM"/>
              </w:rPr>
              <w:t>«</w:t>
            </w: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>X</w:t>
            </w:r>
            <w:r w:rsidRPr="00377168">
              <w:rPr>
                <w:rFonts w:ascii="Sylfaen" w:hAnsi="Sylfaen" w:cs="Sylfaen"/>
                <w:sz w:val="18"/>
                <w:szCs w:val="18"/>
                <w:lang w:val="hy-AM"/>
              </w:rPr>
              <w:t>»</w:t>
            </w: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>/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  <w:vAlign w:val="center"/>
          </w:tcPr>
          <w:p w14:paraId="4A2550F6" w14:textId="77777777" w:rsidR="009B5530" w:rsidRPr="00377168" w:rsidRDefault="00E67AF1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Несоответствия кратко карту</w:t>
            </w:r>
          </w:p>
        </w:tc>
      </w:tr>
      <w:tr w:rsidR="003B100E" w:rsidRPr="00377168" w14:paraId="59550B7E" w14:textId="77777777" w:rsidTr="00DA459A">
        <w:trPr>
          <w:trHeight w:val="229"/>
          <w:jc w:val="center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5098CEB3" w14:textId="77777777" w:rsidR="003B100E" w:rsidRPr="00377168" w:rsidRDefault="003B100E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377168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42B6058C" w14:textId="6FDADECD" w:rsidR="00E46D4B" w:rsidRPr="00DA459A" w:rsidRDefault="00E46D4B" w:rsidP="00DA459A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DA459A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  <w:t>ООО "</w:t>
            </w:r>
            <w:r w:rsidR="00DA459A" w:rsidRPr="00DA459A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  <w:t>Архитект</w:t>
            </w:r>
            <w:r w:rsidRPr="00DA459A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  <w:t>"</w:t>
            </w:r>
          </w:p>
          <w:p w14:paraId="113E9B25" w14:textId="6D3C7088" w:rsidR="003B100E" w:rsidRPr="00DA459A" w:rsidRDefault="003B100E" w:rsidP="00DA459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29D2A66C" w14:textId="77777777" w:rsidR="003B100E" w:rsidRPr="00377168" w:rsidRDefault="003B100E" w:rsidP="00FC25AE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377168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  <w:t>X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114737C2" w14:textId="77777777" w:rsidR="003B100E" w:rsidRPr="00643B9B" w:rsidRDefault="003B100E" w:rsidP="003B100E">
            <w:pPr>
              <w:jc w:val="center"/>
              <w:rPr>
                <w:b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  <w:vAlign w:val="center"/>
          </w:tcPr>
          <w:p w14:paraId="7432BBA1" w14:textId="77777777" w:rsidR="003B100E" w:rsidRPr="00377168" w:rsidRDefault="003B100E" w:rsidP="00FC25AE">
            <w:pPr>
              <w:jc w:val="center"/>
              <w:rPr>
                <w:rFonts w:ascii="Sylfaen" w:hAnsi="Sylfaen"/>
              </w:rPr>
            </w:pPr>
            <w:r w:rsidRPr="00377168">
              <w:rPr>
                <w:rFonts w:ascii="Sylfaen" w:hAnsi="Sylfaen"/>
                <w:b/>
                <w:bCs/>
                <w:color w:val="000000"/>
                <w:sz w:val="20"/>
              </w:rPr>
              <w:t>-</w:t>
            </w:r>
          </w:p>
        </w:tc>
      </w:tr>
    </w:tbl>
    <w:p w14:paraId="2EA6D24B" w14:textId="77777777" w:rsidR="009B5530" w:rsidRPr="00377168" w:rsidRDefault="009B5530">
      <w:pPr>
        <w:pStyle w:val="BodyTextIndent"/>
        <w:ind w:firstLine="0"/>
        <w:rPr>
          <w:rFonts w:ascii="Sylfaen" w:hAnsi="Sylfaen" w:cs="Sylfaen"/>
          <w:b/>
          <w:sz w:val="20"/>
          <w:lang w:val="hy-AM"/>
        </w:rPr>
      </w:pPr>
    </w:p>
    <w:tbl>
      <w:tblPr>
        <w:tblW w:w="93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588"/>
        <w:gridCol w:w="2970"/>
        <w:gridCol w:w="2343"/>
        <w:gridCol w:w="2430"/>
      </w:tblGrid>
      <w:tr w:rsidR="009B5530" w:rsidRPr="00784737" w14:paraId="2DC2BA2C" w14:textId="77777777" w:rsidTr="003B100E">
        <w:trPr>
          <w:trHeight w:val="763"/>
          <w:jc w:val="center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50DE41D7" w14:textId="77777777" w:rsidR="009B5530" w:rsidRPr="00377168" w:rsidRDefault="00E67AF1" w:rsidP="003B100E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  <w:r w:rsidRPr="00377168">
              <w:rPr>
                <w:rFonts w:ascii="Sylfaen" w:hAnsi="Sylfaen" w:cs="GHEA Grapalat"/>
                <w:b/>
                <w:color w:val="000000"/>
                <w:sz w:val="18"/>
                <w:szCs w:val="18"/>
                <w:lang w:val="hy-AM"/>
              </w:rPr>
              <w:t>Участвовать в занимаемой нише и наименование</w:t>
            </w:r>
          </w:p>
          <w:p w14:paraId="7990B097" w14:textId="77777777" w:rsidR="009B5530" w:rsidRPr="00377168" w:rsidRDefault="009B5530" w:rsidP="003B100E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3ED388BE" w14:textId="77777777" w:rsidR="009B5530" w:rsidRPr="00377168" w:rsidRDefault="00E67AF1" w:rsidP="003B100E">
            <w:pPr>
              <w:jc w:val="center"/>
            </w:pP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Участника,</w:t>
            </w:r>
          </w:p>
          <w:p w14:paraId="5431AC7A" w14:textId="77777777" w:rsidR="009B5530" w:rsidRPr="00377168" w:rsidRDefault="00E67AF1" w:rsidP="003B100E">
            <w:pPr>
              <w:jc w:val="center"/>
            </w:pP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наименование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10B29ACA" w14:textId="77777777" w:rsidR="009B5530" w:rsidRPr="00377168" w:rsidRDefault="00E67AF1" w:rsidP="003B100E">
            <w:pPr>
              <w:jc w:val="center"/>
              <w:rPr>
                <w:lang w:val="ru-RU"/>
              </w:rPr>
            </w:pP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Выбранного участника</w:t>
            </w:r>
          </w:p>
          <w:p w14:paraId="2EE90263" w14:textId="77777777" w:rsidR="009B5530" w:rsidRPr="00377168" w:rsidRDefault="00E67AF1" w:rsidP="003B100E">
            <w:pPr>
              <w:jc w:val="center"/>
              <w:rPr>
                <w:lang w:val="ru-RU"/>
              </w:rPr>
            </w:pP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>/участника</w:t>
            </w:r>
          </w:p>
          <w:p w14:paraId="3C0D62FC" w14:textId="77777777" w:rsidR="009B5530" w:rsidRPr="00377168" w:rsidRDefault="00E67AF1" w:rsidP="003B100E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 xml:space="preserve">отметили </w:t>
            </w:r>
            <w:r w:rsidRPr="00377168">
              <w:rPr>
                <w:rFonts w:ascii="Sylfaen" w:hAnsi="Sylfaen" w:cs="Sylfaen"/>
                <w:sz w:val="18"/>
                <w:szCs w:val="18"/>
                <w:lang w:val="hy-AM"/>
              </w:rPr>
              <w:t>«</w:t>
            </w: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>X</w:t>
            </w:r>
            <w:r w:rsidRPr="00377168">
              <w:rPr>
                <w:rFonts w:ascii="Sylfaen" w:hAnsi="Sylfaen" w:cs="Sylfaen"/>
                <w:sz w:val="18"/>
                <w:szCs w:val="18"/>
                <w:lang w:val="hy-AM"/>
              </w:rPr>
              <w:t>»</w:t>
            </w:r>
            <w:r w:rsidRPr="00377168">
              <w:rPr>
                <w:rFonts w:ascii="Sylfaen" w:hAnsi="Sylfaen" w:cs="Sylfaen"/>
                <w:sz w:val="18"/>
                <w:szCs w:val="18"/>
                <w:lang w:val="af-ZA"/>
              </w:rPr>
              <w:t>/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  <w:vAlign w:val="center"/>
          </w:tcPr>
          <w:p w14:paraId="689B4146" w14:textId="77777777" w:rsidR="009B5530" w:rsidRPr="00377168" w:rsidRDefault="00E67AF1" w:rsidP="003B100E">
            <w:pPr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Участника предложенная цена</w:t>
            </w:r>
            <w:r w:rsidRPr="00377168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 xml:space="preserve">будет без </w:t>
            </w: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 xml:space="preserve">НДС, </w:t>
            </w:r>
            <w:r w:rsidRPr="00377168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РА</w:t>
            </w:r>
            <w:r w:rsidRPr="0037716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 xml:space="preserve"> драмов</w:t>
            </w:r>
          </w:p>
          <w:p w14:paraId="27241191" w14:textId="77777777" w:rsidR="009B5530" w:rsidRPr="00377168" w:rsidRDefault="009B5530" w:rsidP="003B100E">
            <w:pPr>
              <w:jc w:val="center"/>
              <w:rPr>
                <w:rFonts w:ascii="Sylfaen" w:eastAsia="Sylfaen" w:hAnsi="Sylfaen" w:cs="Sylfaen"/>
                <w:b/>
                <w:sz w:val="18"/>
                <w:szCs w:val="18"/>
                <w:lang w:val="af-ZA"/>
              </w:rPr>
            </w:pPr>
          </w:p>
        </w:tc>
      </w:tr>
      <w:tr w:rsidR="00EA4B1F" w:rsidRPr="00377168" w14:paraId="15586F61" w14:textId="77777777" w:rsidTr="003B100E">
        <w:trPr>
          <w:trHeight w:val="458"/>
          <w:jc w:val="center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226D034D" w14:textId="77777777" w:rsidR="00EA4B1F" w:rsidRPr="00377168" w:rsidRDefault="00EA4B1F" w:rsidP="003B100E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377168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26EC3178" w14:textId="77777777" w:rsidR="00DA459A" w:rsidRPr="00DA459A" w:rsidRDefault="00DA459A" w:rsidP="00DA459A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DA459A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  <w:t>ООО "Архитект"</w:t>
            </w:r>
          </w:p>
          <w:p w14:paraId="4B24683B" w14:textId="5AE2EE4B" w:rsidR="00EA4B1F" w:rsidRPr="00EA4B1F" w:rsidRDefault="00EA4B1F" w:rsidP="00DA459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hAnsi="Sylfaen" w:cs="Arial"/>
                <w:sz w:val="22"/>
                <w:szCs w:val="22"/>
                <w:lang w:val="hy-AM" w:eastAsia="ru-RU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4EBF6F4E" w14:textId="77777777" w:rsidR="00EA4B1F" w:rsidRPr="00377168" w:rsidRDefault="00EA4B1F" w:rsidP="003B100E">
            <w:pPr>
              <w:jc w:val="center"/>
              <w:rPr>
                <w:rFonts w:ascii="Sylfaen" w:hAnsi="Sylfaen" w:cs="Calibri"/>
                <w:b/>
                <w:bCs/>
                <w:color w:val="000000"/>
                <w:sz w:val="22"/>
                <w:szCs w:val="22"/>
              </w:rPr>
            </w:pPr>
            <w:r w:rsidRPr="00377168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hy-AM"/>
              </w:rPr>
              <w:t>X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  <w:vAlign w:val="center"/>
          </w:tcPr>
          <w:p w14:paraId="211DF54E" w14:textId="4111C204" w:rsidR="00EA4B1F" w:rsidRPr="00E46D4B" w:rsidRDefault="00773153" w:rsidP="008347D4">
            <w:pPr>
              <w:rPr>
                <w:rFonts w:ascii="Sylfaen" w:hAnsi="Sylfaen" w:cs="Calibri"/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rFonts w:ascii="Sylfaen" w:hAnsi="Sylfaen" w:cs="Calibri"/>
                <w:b/>
                <w:bCs/>
                <w:sz w:val="22"/>
                <w:szCs w:val="22"/>
                <w:lang w:val="ru-RU"/>
              </w:rPr>
              <w:t>1 000 000</w:t>
            </w:r>
          </w:p>
        </w:tc>
      </w:tr>
    </w:tbl>
    <w:p w14:paraId="7CB59EFF" w14:textId="77777777" w:rsidR="009B5530" w:rsidRPr="00377168" w:rsidRDefault="009B553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5EA196C5" w14:textId="390BD28B" w:rsidR="009B5530" w:rsidRPr="00E46D4B" w:rsidRDefault="00FC25AE">
      <w:pPr>
        <w:ind w:firstLine="709"/>
        <w:jc w:val="both"/>
        <w:rPr>
          <w:rFonts w:ascii="Sylfaen" w:hAnsi="Sylfaen" w:cs="Sylfaen"/>
          <w:sz w:val="20"/>
          <w:lang w:val="af-ZA"/>
        </w:rPr>
      </w:pPr>
      <w:r w:rsidRPr="00377168">
        <w:rPr>
          <w:rFonts w:ascii="Sylfaen" w:hAnsi="Sylfaen" w:cs="Sylfaen"/>
          <w:sz w:val="20"/>
          <w:lang w:val="af-ZA"/>
        </w:rPr>
        <w:t xml:space="preserve">Критерий, примененный для определения отобранного участника: по принципу    предпочтения для участника, подавшего </w:t>
      </w:r>
      <w:r w:rsidR="00E46D4B" w:rsidRPr="00E46D4B">
        <w:rPr>
          <w:rFonts w:ascii="Sylfaen" w:hAnsi="Sylfaen" w:cs="Sylfaen"/>
          <w:sz w:val="20"/>
          <w:lang w:val="af-ZA"/>
        </w:rPr>
        <w:t>удовлетворительную</w:t>
      </w:r>
      <w:r w:rsidR="00E46D4B" w:rsidRPr="00377168">
        <w:rPr>
          <w:rFonts w:ascii="Sylfaen" w:hAnsi="Sylfaen" w:cs="Sylfaen"/>
          <w:sz w:val="20"/>
          <w:lang w:val="af-ZA"/>
        </w:rPr>
        <w:t xml:space="preserve"> </w:t>
      </w:r>
      <w:r w:rsidR="00E46D4B" w:rsidRPr="00E46D4B">
        <w:rPr>
          <w:rFonts w:ascii="Sylfaen" w:hAnsi="Sylfaen" w:cs="Sylfaen"/>
          <w:sz w:val="20"/>
          <w:lang w:val="af-ZA"/>
        </w:rPr>
        <w:t>Заявку</w:t>
      </w:r>
      <w:r w:rsidRPr="00377168">
        <w:rPr>
          <w:rFonts w:ascii="Sylfaen" w:hAnsi="Sylfaen" w:cs="Sylfaen"/>
          <w:sz w:val="20"/>
          <w:lang w:val="af-ZA"/>
        </w:rPr>
        <w:t>.</w:t>
      </w:r>
    </w:p>
    <w:p w14:paraId="10D70754" w14:textId="540CEC81" w:rsidR="00E46D4B" w:rsidRDefault="00E46D4B">
      <w:pPr>
        <w:ind w:firstLine="709"/>
        <w:jc w:val="both"/>
        <w:rPr>
          <w:rFonts w:ascii="Sylfaen" w:hAnsi="Sylfaen" w:cs="Sylfaen"/>
          <w:sz w:val="20"/>
          <w:lang w:val="ru-RU"/>
        </w:rPr>
      </w:pPr>
      <w:r w:rsidRPr="00E46D4B">
        <w:rPr>
          <w:rFonts w:ascii="Sylfaen" w:hAnsi="Sylfaen" w:cs="Sylfaen"/>
          <w:sz w:val="20"/>
          <w:lang w:val="ru-RU"/>
        </w:rPr>
        <w:t>Руководствуясь</w:t>
      </w:r>
      <w:r w:rsidR="00773153">
        <w:rPr>
          <w:rFonts w:ascii="Sylfaen" w:hAnsi="Sylfaen" w:cs="Sylfaen"/>
          <w:sz w:val="20"/>
          <w:lang w:val="ru-RU"/>
        </w:rPr>
        <w:t xml:space="preserve"> </w:t>
      </w:r>
      <w:r w:rsidR="00773153" w:rsidRPr="009918ED">
        <w:rPr>
          <w:rFonts w:ascii="Sylfaen" w:hAnsi="Sylfaen"/>
          <w:sz w:val="22"/>
          <w:szCs w:val="22"/>
          <w:lang w:val="ru-RU"/>
        </w:rPr>
        <w:t xml:space="preserve"> пунктом 1 части 4 статьи 10 </w:t>
      </w:r>
      <w:r w:rsidR="00773153" w:rsidRPr="00D61991">
        <w:rPr>
          <w:rFonts w:ascii="Sylfaen" w:hAnsi="Sylfaen"/>
          <w:sz w:val="22"/>
          <w:szCs w:val="22"/>
          <w:lang w:val="ru-RU"/>
        </w:rPr>
        <w:t>«о Закупках закона РА»</w:t>
      </w:r>
      <w:r w:rsidRPr="00E46D4B">
        <w:rPr>
          <w:rFonts w:ascii="Sylfaen" w:hAnsi="Sylfaen" w:cs="Sylfaen"/>
          <w:sz w:val="20"/>
          <w:lang w:val="ru-RU"/>
        </w:rPr>
        <w:t xml:space="preserve">, </w:t>
      </w:r>
      <w:r w:rsidR="00773153">
        <w:rPr>
          <w:rFonts w:ascii="Sylfaen" w:hAnsi="Sylfaen"/>
          <w:sz w:val="22"/>
          <w:szCs w:val="22"/>
          <w:lang w:val="ru-RU"/>
        </w:rPr>
        <w:t>Срок</w:t>
      </w:r>
      <w:r w:rsidR="00773153" w:rsidRPr="00D61991">
        <w:rPr>
          <w:rFonts w:ascii="Sylfaen" w:hAnsi="Sylfaen"/>
          <w:sz w:val="22"/>
          <w:szCs w:val="22"/>
          <w:lang w:val="ru-RU"/>
        </w:rPr>
        <w:t xml:space="preserve"> бездействия, </w:t>
      </w:r>
      <w:r w:rsidR="00773153">
        <w:rPr>
          <w:rFonts w:ascii="Sylfaen" w:hAnsi="Sylfaen"/>
          <w:sz w:val="22"/>
          <w:szCs w:val="22"/>
          <w:lang w:val="ru-RU"/>
        </w:rPr>
        <w:t>не устонавливается.</w:t>
      </w:r>
    </w:p>
    <w:p w14:paraId="46AAAB48" w14:textId="5980C7E3" w:rsidR="009B5530" w:rsidRPr="00377168" w:rsidRDefault="00E67AF1">
      <w:pPr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 w:rsidRPr="00377168">
        <w:rPr>
          <w:rFonts w:ascii="Sylfaen" w:hAnsi="Sylfaen" w:cs="Sylfaen"/>
          <w:sz w:val="20"/>
          <w:lang w:val="af-ZA"/>
        </w:rPr>
        <w:t xml:space="preserve">Настоящим в связи с заявлением для получения дополнительной информации вы можете обратиться в </w:t>
      </w:r>
      <w:r w:rsidR="006C2551" w:rsidRPr="00377168">
        <w:rPr>
          <w:rFonts w:ascii="Sylfaen" w:hAnsi="Sylfaen" w:cs="Sylfaen"/>
          <w:b/>
          <w:sz w:val="20"/>
          <w:lang w:val="hy-AM"/>
        </w:rPr>
        <w:t>«</w:t>
      </w:r>
      <w:r w:rsidR="00DA459A">
        <w:rPr>
          <w:rFonts w:ascii="Sylfaen" w:hAnsi="Sylfaen" w:cs="Sylfaen"/>
          <w:b/>
          <w:sz w:val="20"/>
          <w:lang w:val="ru-RU"/>
        </w:rPr>
        <w:t>HFF-GH-NPTcDzB -2025/</w:t>
      </w:r>
      <w:r w:rsidR="00773153">
        <w:rPr>
          <w:rFonts w:ascii="Sylfaen" w:hAnsi="Sylfaen" w:cs="Sylfaen"/>
          <w:b/>
          <w:sz w:val="20"/>
          <w:lang w:val="ru-RU"/>
        </w:rPr>
        <w:t>6</w:t>
      </w:r>
      <w:r w:rsidR="006C2551" w:rsidRPr="00377168">
        <w:rPr>
          <w:rFonts w:ascii="Sylfaen" w:hAnsi="Sylfaen" w:cs="Sylfaen"/>
          <w:b/>
          <w:sz w:val="20"/>
          <w:lang w:val="hy-AM"/>
        </w:rPr>
        <w:t>»</w:t>
      </w:r>
      <w:r w:rsidR="006C2551">
        <w:rPr>
          <w:rFonts w:ascii="Sylfaen" w:hAnsi="Sylfaen" w:cs="Sylfaen"/>
          <w:b/>
          <w:sz w:val="20"/>
          <w:lang w:val="ru-RU"/>
        </w:rPr>
        <w:t xml:space="preserve"> </w:t>
      </w:r>
      <w:r w:rsidRPr="00377168">
        <w:rPr>
          <w:rFonts w:ascii="Sylfaen" w:hAnsi="Sylfaen" w:cs="Sylfaen"/>
          <w:sz w:val="20"/>
          <w:lang w:val="af-ZA"/>
        </w:rPr>
        <w:t>кодом оценочной комиссии секретарь</w:t>
      </w:r>
      <w:r w:rsidRPr="00377168">
        <w:rPr>
          <w:rFonts w:ascii="Sylfaen" w:hAnsi="Sylfaen" w:cs="Sylfaen"/>
          <w:sz w:val="20"/>
          <w:lang w:val="hy-AM"/>
        </w:rPr>
        <w:t xml:space="preserve"> </w:t>
      </w:r>
      <w:r w:rsidR="00EA4B1F">
        <w:rPr>
          <w:rFonts w:ascii="Sylfaen" w:hAnsi="Sylfaen" w:cs="Sylfaen"/>
          <w:sz w:val="20"/>
          <w:lang w:val="ru-RU"/>
        </w:rPr>
        <w:t>О.Киракосян</w:t>
      </w:r>
      <w:r w:rsidRPr="00377168">
        <w:rPr>
          <w:rFonts w:ascii="Sylfaen" w:hAnsi="Sylfaen" w:cs="Sylfaen"/>
          <w:sz w:val="20"/>
          <w:lang w:val="hy-AM"/>
        </w:rPr>
        <w:t>:</w:t>
      </w:r>
    </w:p>
    <w:p w14:paraId="1C79B74F" w14:textId="77777777" w:rsidR="009B5530" w:rsidRPr="00377168" w:rsidRDefault="00E67AF1">
      <w:pPr>
        <w:ind w:firstLine="709"/>
        <w:jc w:val="both"/>
        <w:rPr>
          <w:rFonts w:ascii="Sylfaen" w:hAnsi="Sylfaen" w:cs="Sylfaen"/>
          <w:sz w:val="20"/>
          <w:lang w:val="af-ZA"/>
        </w:rPr>
      </w:pPr>
      <w:r w:rsidRPr="00377168">
        <w:rPr>
          <w:rFonts w:ascii="Sylfaen" w:hAnsi="Sylfaen" w:cs="Sylfaen"/>
          <w:sz w:val="20"/>
          <w:lang w:val="af-ZA"/>
        </w:rPr>
        <w:tab/>
      </w:r>
      <w:r w:rsidRPr="00377168">
        <w:rPr>
          <w:rFonts w:ascii="Sylfaen" w:hAnsi="Sylfaen" w:cs="Sylfaen"/>
          <w:sz w:val="20"/>
          <w:lang w:val="af-ZA"/>
        </w:rPr>
        <w:tab/>
      </w:r>
      <w:r w:rsidRPr="00377168">
        <w:rPr>
          <w:rFonts w:ascii="Sylfaen" w:hAnsi="Sylfaen" w:cs="Sylfaen"/>
          <w:sz w:val="20"/>
          <w:lang w:val="af-ZA"/>
        </w:rPr>
        <w:tab/>
      </w:r>
      <w:r w:rsidRPr="00377168">
        <w:rPr>
          <w:rFonts w:ascii="Sylfaen" w:hAnsi="Sylfaen" w:cs="Sylfaen"/>
          <w:sz w:val="20"/>
          <w:lang w:val="af-ZA"/>
        </w:rPr>
        <w:tab/>
      </w:r>
      <w:r w:rsidRPr="00377168">
        <w:rPr>
          <w:rFonts w:ascii="Sylfaen" w:hAnsi="Sylfaen" w:cs="Sylfaen"/>
          <w:sz w:val="20"/>
          <w:lang w:val="af-ZA"/>
        </w:rPr>
        <w:tab/>
      </w:r>
      <w:r w:rsidRPr="00377168">
        <w:rPr>
          <w:rFonts w:ascii="Sylfaen" w:hAnsi="Sylfaen" w:cs="Sylfaen"/>
          <w:sz w:val="20"/>
          <w:lang w:val="af-ZA"/>
        </w:rPr>
        <w:tab/>
      </w:r>
      <w:r w:rsidRPr="00377168">
        <w:rPr>
          <w:rFonts w:ascii="Sylfaen" w:hAnsi="Sylfaen" w:cs="Sylfaen"/>
          <w:sz w:val="20"/>
          <w:lang w:val="af-ZA"/>
        </w:rPr>
        <w:tab/>
      </w:r>
      <w:r w:rsidRPr="00377168">
        <w:rPr>
          <w:rFonts w:ascii="Sylfaen" w:hAnsi="Sylfaen" w:cs="Sylfaen"/>
          <w:sz w:val="20"/>
          <w:lang w:val="af-ZA"/>
        </w:rPr>
        <w:tab/>
      </w:r>
      <w:r w:rsidRPr="00377168">
        <w:rPr>
          <w:rFonts w:ascii="Sylfaen" w:hAnsi="Sylfaen" w:cs="Sylfaen"/>
          <w:sz w:val="20"/>
          <w:lang w:val="af-ZA"/>
        </w:rPr>
        <w:tab/>
      </w:r>
    </w:p>
    <w:p w14:paraId="047A167D" w14:textId="77777777" w:rsidR="00F3221C" w:rsidRDefault="00E67AF1">
      <w:pPr>
        <w:spacing w:line="276" w:lineRule="auto"/>
        <w:ind w:firstLine="709"/>
        <w:jc w:val="both"/>
        <w:rPr>
          <w:rFonts w:ascii="Sylfaen" w:hAnsi="Sylfaen" w:cs="Sylfaen"/>
          <w:sz w:val="20"/>
          <w:lang w:val="ru-RU"/>
        </w:rPr>
      </w:pPr>
      <w:r w:rsidRPr="00377168">
        <w:rPr>
          <w:rFonts w:ascii="Sylfaen" w:hAnsi="Sylfaen" w:cs="Sylfaen"/>
          <w:sz w:val="20"/>
          <w:lang w:val="af-ZA"/>
        </w:rPr>
        <w:t xml:space="preserve">Телефон </w:t>
      </w:r>
      <w:r w:rsidR="00F3221C">
        <w:rPr>
          <w:rFonts w:ascii="Sylfaen" w:hAnsi="Sylfaen" w:cs="Sylfaen"/>
          <w:sz w:val="20"/>
          <w:lang w:val="ru-RU"/>
        </w:rPr>
        <w:t>099-222-444</w:t>
      </w:r>
    </w:p>
    <w:p w14:paraId="5ABD6325" w14:textId="77777777" w:rsidR="009B5530" w:rsidRPr="00377168" w:rsidRDefault="00E67AF1">
      <w:pPr>
        <w:spacing w:line="276" w:lineRule="auto"/>
        <w:ind w:firstLine="709"/>
        <w:jc w:val="both"/>
        <w:rPr>
          <w:lang w:val="ru-RU"/>
        </w:rPr>
      </w:pPr>
      <w:r w:rsidRPr="00377168">
        <w:rPr>
          <w:rFonts w:ascii="Sylfaen" w:hAnsi="Sylfaen" w:cs="Sylfaen"/>
          <w:sz w:val="20"/>
          <w:lang w:val="af-ZA"/>
        </w:rPr>
        <w:t>Электронная почта:</w:t>
      </w:r>
      <w:r w:rsidRPr="00377168">
        <w:rPr>
          <w:rFonts w:ascii="Sylfaen" w:hAnsi="Sylfaen" w:cs="Sylfaen"/>
          <w:sz w:val="20"/>
          <w:lang w:val="hy-AM"/>
        </w:rPr>
        <w:t xml:space="preserve"> </w:t>
      </w:r>
      <w:r w:rsidR="00D55AAD" w:rsidRPr="00D55AAD">
        <w:rPr>
          <w:rStyle w:val="InternetLink"/>
          <w:lang w:val="hy-AM"/>
        </w:rPr>
        <w:t>o</w:t>
      </w:r>
      <w:r w:rsidR="00D55AAD" w:rsidRPr="00D55AAD">
        <w:rPr>
          <w:rStyle w:val="InternetLink"/>
          <w:sz w:val="22"/>
          <w:szCs w:val="22"/>
          <w:lang w:val="hy-AM"/>
        </w:rPr>
        <w:t>.kirakosyan</w:t>
      </w:r>
      <w:hyperlink r:id="rId7">
        <w:r w:rsidRPr="00D55AAD">
          <w:rPr>
            <w:rStyle w:val="InternetLink"/>
            <w:rFonts w:ascii="Sylfaen" w:hAnsi="Sylfaen" w:cs="Sylfaen"/>
            <w:sz w:val="22"/>
            <w:szCs w:val="22"/>
            <w:lang w:val="hy-AM"/>
          </w:rPr>
          <w:t>@atdf.am</w:t>
        </w:r>
      </w:hyperlink>
      <w:r w:rsidRPr="00377168">
        <w:rPr>
          <w:rFonts w:ascii="Sylfaen" w:hAnsi="Sylfaen" w:cs="Sylfaen"/>
          <w:sz w:val="20"/>
          <w:lang w:val="af-ZA"/>
        </w:rPr>
        <w:t xml:space="preserve"> </w:t>
      </w:r>
      <w:r w:rsidRPr="00377168">
        <w:rPr>
          <w:rFonts w:ascii="Sylfaen" w:hAnsi="Sylfaen" w:cs="Sylfaen"/>
          <w:b/>
          <w:i/>
          <w:sz w:val="20"/>
          <w:lang w:val="af-ZA"/>
        </w:rPr>
        <w:t xml:space="preserve"> </w:t>
      </w:r>
    </w:p>
    <w:p w14:paraId="2E9162F3" w14:textId="77777777" w:rsidR="009B5530" w:rsidRPr="00F3221C" w:rsidRDefault="00E67AF1">
      <w:pPr>
        <w:spacing w:line="276" w:lineRule="auto"/>
        <w:ind w:firstLine="709"/>
        <w:jc w:val="both"/>
        <w:rPr>
          <w:rFonts w:ascii="Sylfaen" w:hAnsi="Sylfaen" w:cs="Sylfaen"/>
          <w:b/>
          <w:i/>
          <w:sz w:val="20"/>
          <w:lang w:val="af-ZA"/>
        </w:rPr>
      </w:pPr>
      <w:r w:rsidRPr="00377168">
        <w:rPr>
          <w:rFonts w:ascii="Sylfaen" w:hAnsi="Sylfaen" w:cs="Sylfaen"/>
          <w:b/>
          <w:i/>
          <w:sz w:val="20"/>
          <w:lang w:val="af-ZA"/>
        </w:rPr>
        <w:t>Заказчик</w:t>
      </w:r>
      <w:r w:rsidR="00F3221C">
        <w:rPr>
          <w:rFonts w:ascii="Sylfaen" w:hAnsi="Sylfaen" w:cs="Sylfaen"/>
          <w:b/>
          <w:i/>
          <w:sz w:val="20"/>
          <w:lang w:val="ru-RU"/>
        </w:rPr>
        <w:t>:</w:t>
      </w:r>
      <w:r w:rsidRPr="00377168">
        <w:rPr>
          <w:rFonts w:ascii="Sylfaen" w:hAnsi="Sylfaen" w:cs="Sylfaen"/>
          <w:b/>
          <w:i/>
          <w:sz w:val="20"/>
          <w:lang w:val="af-ZA"/>
        </w:rPr>
        <w:t xml:space="preserve"> </w:t>
      </w:r>
      <w:r w:rsidR="00F3221C" w:rsidRPr="00F3221C">
        <w:rPr>
          <w:rFonts w:ascii="Sylfaen" w:hAnsi="Sylfaen" w:cs="Sylfaen"/>
          <w:b/>
          <w:i/>
          <w:sz w:val="20"/>
          <w:lang w:val="af-ZA"/>
        </w:rPr>
        <w:t>Общественная организация "Федерация футбола Армении</w:t>
      </w:r>
    </w:p>
    <w:p w14:paraId="1A8DDC52" w14:textId="77777777" w:rsidR="001E0546" w:rsidRDefault="001E0546">
      <w:pPr>
        <w:spacing w:line="276" w:lineRule="auto"/>
        <w:ind w:firstLine="709"/>
        <w:jc w:val="both"/>
        <w:rPr>
          <w:rFonts w:ascii="Sylfaen" w:hAnsi="Sylfaen" w:cs="Sylfaen"/>
          <w:b/>
          <w:sz w:val="20"/>
          <w:lang w:val="ru-RU"/>
        </w:rPr>
      </w:pPr>
    </w:p>
    <w:p w14:paraId="5C0C7D51" w14:textId="486BC77C" w:rsidR="009B5530" w:rsidRPr="00F3221C" w:rsidRDefault="009B5530">
      <w:pPr>
        <w:spacing w:line="276" w:lineRule="auto"/>
        <w:ind w:firstLine="709"/>
        <w:jc w:val="both"/>
        <w:rPr>
          <w:rFonts w:ascii="Sylfaen" w:hAnsi="Sylfaen" w:cs="Sylfaen"/>
          <w:b/>
          <w:sz w:val="20"/>
          <w:lang w:val="ru-RU"/>
        </w:rPr>
      </w:pPr>
    </w:p>
    <w:sectPr w:rsidR="009B5530" w:rsidRPr="00F3221C">
      <w:footerReference w:type="default" r:id="rId8"/>
      <w:pgSz w:w="11906" w:h="16838"/>
      <w:pgMar w:top="450" w:right="1440" w:bottom="764" w:left="144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4C820" w14:textId="77777777" w:rsidR="00676710" w:rsidRDefault="00676710">
      <w:r>
        <w:separator/>
      </w:r>
    </w:p>
  </w:endnote>
  <w:endnote w:type="continuationSeparator" w:id="0">
    <w:p w14:paraId="073C7EA1" w14:textId="77777777" w:rsidR="00676710" w:rsidRDefault="00676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altName w:val="Times New Roman"/>
    <w:charset w:val="00"/>
    <w:family w:val="roman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33F81" w14:textId="0168EC5B" w:rsidR="003B100E" w:rsidRDefault="00000000">
    <w:pPr>
      <w:pStyle w:val="Footer"/>
      <w:ind w:right="360"/>
    </w:pPr>
    <w:r>
      <w:rPr>
        <w:noProof/>
      </w:rPr>
      <w:pict w14:anchorId="2EA544C0">
        <v:shapetype id="_x0000_t202" coordsize="21600,21600" o:spt="202" path="m,l,21600r21600,l21600,xe">
          <v:stroke joinstyle="miter"/>
          <v:path gradientshapeok="t" o:connecttype="rect"/>
        </v:shapetype>
        <v:shape id="Frame1" o:spid="_x0000_s1025" type="#_x0000_t202" style="position:absolute;margin-left:-323.05pt;margin-top:.05pt;width:5.05pt;height:11.55pt;z-index:1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" stroked="f">
          <v:fill opacity="0"/>
          <v:textbox>
            <w:txbxContent>
              <w:p w14:paraId="110AAD22" w14:textId="77777777" w:rsidR="003B100E" w:rsidRDefault="003B100E">
                <w:pPr>
                  <w:pStyle w:val="Footer"/>
                  <w:rPr>
                    <w:rStyle w:val="PageNumber"/>
                  </w:rPr>
                </w:pPr>
                <w:r>
                  <w:rPr>
                    <w:rStyle w:val="PageNumber"/>
                  </w:rP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 w:rsidR="00914B09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1C94A" w14:textId="77777777" w:rsidR="00676710" w:rsidRDefault="00676710">
      <w:r>
        <w:separator/>
      </w:r>
    </w:p>
  </w:footnote>
  <w:footnote w:type="continuationSeparator" w:id="0">
    <w:p w14:paraId="21D6A6D6" w14:textId="77777777" w:rsidR="00676710" w:rsidRDefault="006767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D47237"/>
    <w:multiLevelType w:val="multilevel"/>
    <w:tmpl w:val="CD8649FC"/>
    <w:lvl w:ilvl="0">
      <w:start w:val="1"/>
      <w:numFmt w:val="decimal"/>
      <w:lvlText w:val="%1."/>
      <w:lvlJc w:val="left"/>
      <w:pPr>
        <w:ind w:left="786" w:hanging="360"/>
      </w:pPr>
      <w:rPr>
        <w:rFonts w:ascii="Sylfaen" w:eastAsia="Calibri" w:hAnsi="Sylfaen" w:cs="Sylfaen"/>
        <w:sz w:val="22"/>
        <w:szCs w:val="22"/>
        <w:lang w:val="hy-AM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F1863DA"/>
    <w:multiLevelType w:val="multilevel"/>
    <w:tmpl w:val="0060DD2E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822305367">
    <w:abstractNumId w:val="1"/>
  </w:num>
  <w:num w:numId="2" w16cid:durableId="1297294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displayBackgroundShape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5530"/>
    <w:rsid w:val="0005691B"/>
    <w:rsid w:val="000636CD"/>
    <w:rsid w:val="00083A16"/>
    <w:rsid w:val="000E09F0"/>
    <w:rsid w:val="000F227A"/>
    <w:rsid w:val="00185FF0"/>
    <w:rsid w:val="00191154"/>
    <w:rsid w:val="001D7A81"/>
    <w:rsid w:val="001E0546"/>
    <w:rsid w:val="00204D26"/>
    <w:rsid w:val="0022783F"/>
    <w:rsid w:val="00252D3C"/>
    <w:rsid w:val="00264BDA"/>
    <w:rsid w:val="00265198"/>
    <w:rsid w:val="00377168"/>
    <w:rsid w:val="003917F6"/>
    <w:rsid w:val="003A0B4A"/>
    <w:rsid w:val="003B100E"/>
    <w:rsid w:val="00480AD4"/>
    <w:rsid w:val="005E68F4"/>
    <w:rsid w:val="00625A4D"/>
    <w:rsid w:val="00676710"/>
    <w:rsid w:val="006C2551"/>
    <w:rsid w:val="006C5781"/>
    <w:rsid w:val="006F60EE"/>
    <w:rsid w:val="00732B32"/>
    <w:rsid w:val="00773153"/>
    <w:rsid w:val="00784737"/>
    <w:rsid w:val="007E6B0C"/>
    <w:rsid w:val="008347D4"/>
    <w:rsid w:val="00886617"/>
    <w:rsid w:val="008A17A8"/>
    <w:rsid w:val="008B7E43"/>
    <w:rsid w:val="008C4CE6"/>
    <w:rsid w:val="008D7D70"/>
    <w:rsid w:val="00914B09"/>
    <w:rsid w:val="00944BEE"/>
    <w:rsid w:val="009B5530"/>
    <w:rsid w:val="009F21A6"/>
    <w:rsid w:val="00A34A3E"/>
    <w:rsid w:val="00A72E39"/>
    <w:rsid w:val="00A82A92"/>
    <w:rsid w:val="00AC5817"/>
    <w:rsid w:val="00B329D3"/>
    <w:rsid w:val="00B576F0"/>
    <w:rsid w:val="00BD6A30"/>
    <w:rsid w:val="00BF1BBD"/>
    <w:rsid w:val="00C26A76"/>
    <w:rsid w:val="00C5458B"/>
    <w:rsid w:val="00C84558"/>
    <w:rsid w:val="00CB5FED"/>
    <w:rsid w:val="00D55177"/>
    <w:rsid w:val="00D55AAD"/>
    <w:rsid w:val="00DA459A"/>
    <w:rsid w:val="00DD3D02"/>
    <w:rsid w:val="00E46D4B"/>
    <w:rsid w:val="00E67AF1"/>
    <w:rsid w:val="00E8032A"/>
    <w:rsid w:val="00E85296"/>
    <w:rsid w:val="00EA4B1F"/>
    <w:rsid w:val="00F247DB"/>
    <w:rsid w:val="00F3221C"/>
    <w:rsid w:val="00F717E6"/>
    <w:rsid w:val="00FA6EF0"/>
    <w:rsid w:val="00FC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B830A01"/>
  <w15:docId w15:val="{A52F4991-BF90-4980-BD39-9842062D8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DejaVu Sans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eastAsia="Times New Roman" w:hAnsi="Times Armenian" w:cs="Times Armenian"/>
      <w:sz w:val="24"/>
      <w:szCs w:val="20"/>
      <w:lang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 Armenian" w:hAnsi="Arial Armenian" w:cs="Arial Armenian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rFonts w:ascii="Arial LatArm" w:hAnsi="Arial LatArm" w:cs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ind w:firstLine="720"/>
      <w:jc w:val="center"/>
      <w:outlineLvl w:val="2"/>
    </w:pPr>
    <w:rPr>
      <w:rFonts w:ascii="Times LatArm" w:hAnsi="Times LatArm" w:cs="Times LatArm"/>
      <w:b/>
      <w:sz w:val="28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 LatArm" w:hAnsi="Arial LatArm" w:cs="Arial LatArm"/>
      <w:i/>
      <w:sz w:val="18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 LatArm" w:hAnsi="Arial LatArm" w:cs="Arial LatArm"/>
      <w:b/>
      <w:sz w:val="26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Arial LatArm" w:hAnsi="Arial LatArm" w:cs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-66" w:firstLine="0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Armenian" w:eastAsia="Times New Roman" w:hAnsi="Times Armeni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Arial LatArm" w:eastAsia="Times New Roman" w:hAnsi="Arial LatArm" w:cs="Times New Roman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Calibri" w:hAnsi="Calibri" w:cs="Calibri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/>
      <w:sz w:val="16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Calibri" w:hAnsi="Calibri" w:cs="Calibri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Century Schoolbook" w:hAnsi="Century Schoolbook" w:cs="Century Schoolbook"/>
      <w:b/>
    </w:rPr>
  </w:style>
  <w:style w:type="character" w:customStyle="1" w:styleId="WW8Num19z0">
    <w:name w:val="WW8Num19z0"/>
    <w:qFormat/>
    <w:rPr>
      <w:sz w:val="22"/>
      <w:szCs w:val="22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Times Armenian" w:eastAsia="Times New Roman" w:hAnsi="Times Armenian" w:cs="Times New Roman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Times Armenian" w:eastAsia="Times New Roman" w:hAnsi="Times Armenian" w:cs="Times New Roman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2z0">
    <w:name w:val="WW8Num22z0"/>
    <w:qFormat/>
    <w:rPr>
      <w:rFonts w:ascii="Times Armenian" w:eastAsia="Times New Roman" w:hAnsi="Times Armenian" w:cs="Times New Roman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Arial Armenian" w:eastAsia="Times New Roman" w:hAnsi="Arial Armenian" w:cs="Times New Roman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3z4">
    <w:name w:val="WW8Num23z4"/>
    <w:qFormat/>
    <w:rPr>
      <w:rFonts w:ascii="Courier New" w:hAnsi="Courier New" w:cs="Courier New"/>
    </w:rPr>
  </w:style>
  <w:style w:type="character" w:customStyle="1" w:styleId="WW8Num24z0">
    <w:name w:val="WW8Num24z0"/>
    <w:qFormat/>
    <w:rPr>
      <w:rFonts w:ascii="Times Armenian" w:eastAsia="Times New Roman" w:hAnsi="Times Armenian" w:cs="Times New Roman"/>
      <w:sz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rFonts w:ascii="Times Armenian" w:eastAsia="Times New Roman" w:hAnsi="Times Armenian" w:cs="Times New Roman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9z0">
    <w:name w:val="WW8Num29z0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  <w:rPr>
      <w:rFonts w:ascii="Times Armenian" w:hAnsi="Times Armenian" w:cs="Times Armenian"/>
    </w:rPr>
  </w:style>
  <w:style w:type="character" w:customStyle="1" w:styleId="WW8Num33z0">
    <w:name w:val="WW8Num33z0"/>
    <w:qFormat/>
    <w:rPr>
      <w:rFonts w:ascii="Times New Roman" w:eastAsia="Times New Roman" w:hAnsi="Times New Roman" w:cs="Times New Roman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3z3">
    <w:name w:val="WW8Num33z3"/>
    <w:qFormat/>
    <w:rPr>
      <w:rFonts w:ascii="Symbol" w:hAnsi="Symbol" w:cs="Symbol"/>
    </w:rPr>
  </w:style>
  <w:style w:type="character" w:customStyle="1" w:styleId="WW8Num34z0">
    <w:name w:val="WW8Num34z0"/>
    <w:qFormat/>
    <w:rPr>
      <w:rFonts w:ascii="Calibri" w:hAnsi="Calibri" w:cs="Calibri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Times Armenian" w:eastAsia="Times New Roman" w:hAnsi="Times Armenian" w:cs="Times New Roman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7z0">
    <w:name w:val="WW8Num37z0"/>
    <w:qFormat/>
    <w:rPr>
      <w:b/>
    </w:rPr>
  </w:style>
  <w:style w:type="character" w:customStyle="1" w:styleId="WW8Num37z2">
    <w:name w:val="WW8Num37z2"/>
    <w:qFormat/>
    <w:rPr>
      <w:b/>
      <w:sz w:val="16"/>
      <w:szCs w:val="16"/>
    </w:rPr>
  </w:style>
  <w:style w:type="character" w:customStyle="1" w:styleId="BodyTextIndentChar">
    <w:name w:val="Body Text Indent Char"/>
    <w:qFormat/>
    <w:rPr>
      <w:rFonts w:ascii="Arial LatArm" w:hAnsi="Arial LatArm" w:cs="Arial LatArm"/>
      <w:sz w:val="24"/>
      <w:lang w:val="en-US" w:bidi="ar-SA"/>
    </w:rPr>
  </w:style>
  <w:style w:type="character" w:styleId="PageNumber">
    <w:name w:val="page number"/>
    <w:basedOn w:val="DefaultParagraphFont"/>
  </w:style>
  <w:style w:type="character" w:customStyle="1" w:styleId="normChar">
    <w:name w:val="norm Char"/>
    <w:qFormat/>
    <w:rPr>
      <w:rFonts w:ascii="Arial Armenian" w:hAnsi="Arial Armenian" w:cs="Arial Armenian"/>
      <w:sz w:val="22"/>
      <w:lang w:val="en-US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BodyTextChar">
    <w:name w:val="Body Text Char"/>
    <w:qFormat/>
    <w:rPr>
      <w:rFonts w:ascii="Arial Armenian" w:hAnsi="Arial Armenian" w:cs="Arial Armenian"/>
      <w:lang w:val="en-US" w:bidi="ar-SA"/>
    </w:rPr>
  </w:style>
  <w:style w:type="character" w:styleId="CommentReference">
    <w:name w:val="annotation reference"/>
    <w:qFormat/>
    <w:rPr>
      <w:sz w:val="16"/>
      <w:szCs w:val="16"/>
    </w:rPr>
  </w:style>
  <w:style w:type="character" w:customStyle="1" w:styleId="Heading3Char">
    <w:name w:val="Heading 3 Char"/>
    <w:qFormat/>
    <w:rPr>
      <w:rFonts w:ascii="Times LatArm" w:hAnsi="Times LatArm" w:cs="Times LatArm"/>
      <w:b/>
      <w:sz w:val="28"/>
    </w:rPr>
  </w:style>
  <w:style w:type="character" w:customStyle="1" w:styleId="apple-converted-space">
    <w:name w:val="apple-converted-space"/>
    <w:qFormat/>
  </w:style>
  <w:style w:type="paragraph" w:customStyle="1" w:styleId="Heading">
    <w:name w:val="Heading"/>
    <w:basedOn w:val="Normal"/>
    <w:next w:val="BodyText"/>
    <w:qFormat/>
    <w:pPr>
      <w:jc w:val="center"/>
    </w:pPr>
    <w:rPr>
      <w:rFonts w:ascii="Arial Armenian" w:hAnsi="Arial Armenian" w:cs="Arial Armenian"/>
    </w:rPr>
  </w:style>
  <w:style w:type="paragraph" w:styleId="BodyText">
    <w:name w:val="Body Text"/>
    <w:basedOn w:val="Normal"/>
    <w:rPr>
      <w:rFonts w:ascii="Arial Armenian" w:hAnsi="Arial Armenian" w:cs="Arial Armenian"/>
      <w:sz w:val="20"/>
    </w:r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BodyTextIndent2">
    <w:name w:val="Body Text Indent 2"/>
    <w:basedOn w:val="Normal"/>
    <w:qFormat/>
    <w:pPr>
      <w:ind w:firstLine="360"/>
      <w:jc w:val="both"/>
    </w:pPr>
    <w:rPr>
      <w:rFonts w:ascii="Arial LatArm" w:hAnsi="Arial LatArm" w:cs="Arial LatArm"/>
    </w:rPr>
  </w:style>
  <w:style w:type="paragraph" w:styleId="BodyText2">
    <w:name w:val="Body Text 2"/>
    <w:basedOn w:val="Normal"/>
    <w:qFormat/>
    <w:pPr>
      <w:jc w:val="both"/>
    </w:pPr>
    <w:rPr>
      <w:rFonts w:ascii="Arial LatArm" w:hAnsi="Arial LatArm" w:cs="Arial LatArm"/>
    </w:rPr>
  </w:style>
  <w:style w:type="paragraph" w:styleId="Index1">
    <w:name w:val="index 1"/>
    <w:basedOn w:val="Normal"/>
    <w:next w:val="Normal"/>
    <w:pPr>
      <w:ind w:left="240" w:hanging="24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lang w:val="en-AU"/>
    </w:rPr>
  </w:style>
  <w:style w:type="paragraph" w:styleId="BodyTextIndent">
    <w:name w:val="Body Text Indent"/>
    <w:basedOn w:val="Normal"/>
    <w:pPr>
      <w:ind w:firstLine="720"/>
      <w:jc w:val="both"/>
    </w:pPr>
    <w:rPr>
      <w:rFonts w:ascii="Arial LatArm" w:hAnsi="Arial LatArm" w:cs="Arial LatArm"/>
    </w:rPr>
  </w:style>
  <w:style w:type="paragraph" w:styleId="BodyText3">
    <w:name w:val="Body Text 3"/>
    <w:basedOn w:val="Normal"/>
    <w:qFormat/>
    <w:pPr>
      <w:jc w:val="both"/>
    </w:pPr>
    <w:rPr>
      <w:rFonts w:ascii="Arial LatArm" w:hAnsi="Arial LatArm" w:cs="Arial LatArm"/>
      <w:sz w:val="20"/>
    </w:rPr>
  </w:style>
  <w:style w:type="paragraph" w:styleId="BodyTextIndent3">
    <w:name w:val="Body Text Indent 3"/>
    <w:basedOn w:val="Normal"/>
    <w:qFormat/>
    <w:pPr>
      <w:ind w:firstLine="720"/>
    </w:pPr>
    <w:rPr>
      <w:rFonts w:ascii="Arial LatArm" w:hAnsi="Arial LatArm" w:cs="Arial LatArm"/>
      <w:b/>
      <w:i/>
      <w:sz w:val="22"/>
      <w:u w:val="single"/>
      <w:lang w:val="en-AU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qFormat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qFormat/>
    <w:pPr>
      <w:spacing w:line="480" w:lineRule="auto"/>
      <w:ind w:firstLine="709"/>
      <w:jc w:val="both"/>
    </w:pPr>
    <w:rPr>
      <w:rFonts w:ascii="Arial Armenian" w:hAnsi="Arial Armenian" w:cs="Arial Armenian"/>
      <w:sz w:val="22"/>
    </w:rPr>
  </w:style>
  <w:style w:type="paragraph" w:styleId="BlockText">
    <w:name w:val="Block Text"/>
    <w:basedOn w:val="Normal"/>
    <w:qFormat/>
    <w:pPr>
      <w:overflowPunct w:val="0"/>
      <w:autoSpaceDE w:val="0"/>
      <w:ind w:left="4500" w:right="98"/>
      <w:jc w:val="right"/>
      <w:textAlignment w:val="baseline"/>
    </w:pPr>
    <w:rPr>
      <w:rFonts w:ascii="Arial Armenian" w:hAnsi="Arial Armenian" w:cs="Arial Armenian"/>
      <w:sz w:val="28"/>
      <w:lang w:val="es-ES"/>
    </w:rPr>
  </w:style>
  <w:style w:type="paragraph" w:customStyle="1" w:styleId="BodyTextIndent22">
    <w:name w:val="Body Text Indent 2+2"/>
    <w:basedOn w:val="Normal"/>
    <w:next w:val="Normal"/>
    <w:qFormat/>
    <w:pPr>
      <w:autoSpaceDE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qFormat/>
    <w:pPr>
      <w:autoSpaceDE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qFormat/>
    <w:pPr>
      <w:widowControl w:val="0"/>
      <w:bidi/>
      <w:spacing w:after="160" w:line="240" w:lineRule="exact"/>
    </w:pPr>
    <w:rPr>
      <w:rFonts w:ascii="Times New Roman" w:hAnsi="Times New Roman" w:cs="Times New Roman"/>
      <w:sz w:val="20"/>
      <w:lang w:val="en-GB" w:bidi="he-IL"/>
    </w:rPr>
  </w:style>
  <w:style w:type="paragraph" w:styleId="CommentText">
    <w:name w:val="annotation text"/>
    <w:basedOn w:val="Normal"/>
    <w:qFormat/>
    <w:rPr>
      <w:sz w:val="20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paragraph" w:customStyle="1" w:styleId="Char">
    <w:name w:val="Char"/>
    <w:basedOn w:val="Normal"/>
    <w:qFormat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Normal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paragraph" w:styleId="HTMLPreformatted">
    <w:name w:val="HTML Preformatted"/>
    <w:basedOn w:val="Normal"/>
    <w:link w:val="HTMLPreformattedChar"/>
    <w:uiPriority w:val="99"/>
    <w:unhideWhenUsed/>
    <w:rsid w:val="006C25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C2551"/>
    <w:rPr>
      <w:rFonts w:ascii="Courier New" w:eastAsia="Times New Roman" w:hAnsi="Courier New" w:cs="Courier New"/>
      <w:szCs w:val="20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bazeyan@atdf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 Chakhoyan</dc:creator>
  <cp:lastModifiedBy>Ofeli Kirakosyan</cp:lastModifiedBy>
  <cp:revision>42</cp:revision>
  <cp:lastPrinted>2022-07-22T14:09:00Z</cp:lastPrinted>
  <dcterms:created xsi:type="dcterms:W3CDTF">2022-07-22T13:39:00Z</dcterms:created>
  <dcterms:modified xsi:type="dcterms:W3CDTF">2026-01-16T08:17:00Z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2018-12-04T07:16:00Z</dcterms:created>
  <dc:creator>Yandex.Translate</dc:creator>
  <dc:description>Translated with Yandex.Translate</dc:description>
  <dc:language>en-US</dc:language>
  <cp:lastModifiedBy>Ani Bazeyan</cp:lastModifiedBy>
  <cp:lastPrinted>2020-10-09T21:34:00Z</cp:lastPrinted>
  <dcterms:modified xsi:type="dcterms:W3CDTF">2022-07-21T18:02:00Z</dcterms:modified>
  <cp:revision>141</cp:revision>
  <dc:subject/>
  <dc:title>Ð²Úî²ð²ðàôÂÚàôÜ ´²ò  ÀÜÂ²ò²Î²ðàì  ÜàôØ   Î²î²ðºÈàô  Ø²êÆÜ</dc:title>
</cp:coreProperties>
</file>